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970A6" w14:textId="046DE584" w:rsidR="002D02BF" w:rsidRDefault="002D02BF" w:rsidP="002D02BF">
      <w:pPr>
        <w:pStyle w:val="Title"/>
      </w:pPr>
      <w:r>
        <w:t>Sample schedule</w:t>
      </w:r>
    </w:p>
    <w:p w14:paraId="070AA337" w14:textId="011800D0" w:rsidR="002D02BF" w:rsidRDefault="002D02BF" w:rsidP="002D02BF"/>
    <w:p w14:paraId="10E3DC1F" w14:textId="6ADD51C1" w:rsidR="002D02BF" w:rsidRPr="002D02BF" w:rsidRDefault="002D02BF" w:rsidP="002D02BF">
      <w:r>
        <w:t>This is a sample schedule for a one-semester Precalculus course.  We often find that we are short on time when teaching Precalculus, especially when using group work and inquiry-based learning.  We generally abbreviate Worksheet 3g and omit 3i and 3j and some of the extra activities.  This schedule does not include exams or review days, which you may insert as you see fit.</w:t>
      </w:r>
      <w:bookmarkStart w:id="0" w:name="_GoBack"/>
      <w:bookmarkEnd w:id="0"/>
    </w:p>
    <w:tbl>
      <w:tblPr>
        <w:tblStyle w:val="TableGrid"/>
        <w:tblW w:w="0" w:type="auto"/>
        <w:tblLook w:val="04A0" w:firstRow="1" w:lastRow="0" w:firstColumn="1" w:lastColumn="0" w:noHBand="0" w:noVBand="1"/>
      </w:tblPr>
      <w:tblGrid>
        <w:gridCol w:w="1795"/>
        <w:gridCol w:w="7555"/>
      </w:tblGrid>
      <w:tr w:rsidR="00571E11" w14:paraId="4DB6EFBD" w14:textId="77777777" w:rsidTr="00571E11">
        <w:tc>
          <w:tcPr>
            <w:tcW w:w="1795" w:type="dxa"/>
          </w:tcPr>
          <w:p w14:paraId="02CEFBBB" w14:textId="77777777" w:rsidR="00571E11" w:rsidRPr="00571E11" w:rsidRDefault="00571E11">
            <w:pPr>
              <w:rPr>
                <w:b/>
                <w:sz w:val="32"/>
                <w:szCs w:val="32"/>
              </w:rPr>
            </w:pPr>
            <w:r w:rsidRPr="00571E11">
              <w:rPr>
                <w:b/>
                <w:sz w:val="32"/>
                <w:szCs w:val="32"/>
              </w:rPr>
              <w:t>Week</w:t>
            </w:r>
          </w:p>
        </w:tc>
        <w:tc>
          <w:tcPr>
            <w:tcW w:w="7555" w:type="dxa"/>
          </w:tcPr>
          <w:p w14:paraId="599BEBEE" w14:textId="77777777" w:rsidR="00571E11" w:rsidRPr="00571E11" w:rsidRDefault="00571E11">
            <w:pPr>
              <w:rPr>
                <w:b/>
                <w:sz w:val="32"/>
                <w:szCs w:val="32"/>
              </w:rPr>
            </w:pPr>
            <w:r w:rsidRPr="00571E11">
              <w:rPr>
                <w:b/>
                <w:sz w:val="32"/>
                <w:szCs w:val="32"/>
              </w:rPr>
              <w:t>Worksheets</w:t>
            </w:r>
          </w:p>
        </w:tc>
      </w:tr>
      <w:tr w:rsidR="00571E11" w14:paraId="12B7D25A" w14:textId="77777777" w:rsidTr="00571E11">
        <w:tc>
          <w:tcPr>
            <w:tcW w:w="1795" w:type="dxa"/>
          </w:tcPr>
          <w:p w14:paraId="7E18142D" w14:textId="77777777" w:rsidR="00571E11" w:rsidRDefault="00571E11">
            <w:r>
              <w:t>Week 1</w:t>
            </w:r>
          </w:p>
        </w:tc>
        <w:tc>
          <w:tcPr>
            <w:tcW w:w="7555" w:type="dxa"/>
          </w:tcPr>
          <w:p w14:paraId="7CCAFF79" w14:textId="4D678A1E" w:rsidR="00571E11" w:rsidRDefault="00D05F33">
            <w:r>
              <w:t xml:space="preserve">Preview Activities, </w:t>
            </w:r>
            <w:proofErr w:type="gramStart"/>
            <w:r>
              <w:t>What</w:t>
            </w:r>
            <w:proofErr w:type="gramEnd"/>
            <w:r>
              <w:t xml:space="preserve"> is a Function activity, 1a – Introduction to </w:t>
            </w:r>
            <w:r w:rsidR="00C31871">
              <w:t>f</w:t>
            </w:r>
            <w:r>
              <w:t>unctions</w:t>
            </w:r>
          </w:p>
        </w:tc>
      </w:tr>
      <w:tr w:rsidR="00571E11" w14:paraId="6554AAFA" w14:textId="77777777" w:rsidTr="00571E11">
        <w:tc>
          <w:tcPr>
            <w:tcW w:w="1795" w:type="dxa"/>
          </w:tcPr>
          <w:p w14:paraId="310D70E2" w14:textId="77777777" w:rsidR="00571E11" w:rsidRDefault="00571E11">
            <w:r>
              <w:t>Week 2</w:t>
            </w:r>
          </w:p>
        </w:tc>
        <w:tc>
          <w:tcPr>
            <w:tcW w:w="7555" w:type="dxa"/>
          </w:tcPr>
          <w:p w14:paraId="6BB04BB1" w14:textId="4D730D33" w:rsidR="00571E11" w:rsidRDefault="00C31871">
            <w:r>
              <w:t xml:space="preserve">1b – Domain and range, 1c – Rates of change, 1d – Function composition and one-to-one functions </w:t>
            </w:r>
          </w:p>
        </w:tc>
      </w:tr>
      <w:tr w:rsidR="00571E11" w14:paraId="3F34613B" w14:textId="77777777" w:rsidTr="00571E11">
        <w:tc>
          <w:tcPr>
            <w:tcW w:w="1795" w:type="dxa"/>
          </w:tcPr>
          <w:p w14:paraId="7C302563" w14:textId="77777777" w:rsidR="00571E11" w:rsidRDefault="00571E11">
            <w:r>
              <w:t>Week 3</w:t>
            </w:r>
          </w:p>
        </w:tc>
        <w:tc>
          <w:tcPr>
            <w:tcW w:w="7555" w:type="dxa"/>
          </w:tcPr>
          <w:p w14:paraId="5E174EBC" w14:textId="0062626A" w:rsidR="00571E11" w:rsidRDefault="00C31871">
            <w:r>
              <w:t>1e – Inverse functions</w:t>
            </w:r>
          </w:p>
        </w:tc>
      </w:tr>
      <w:tr w:rsidR="00571E11" w14:paraId="6F4CAE12" w14:textId="77777777" w:rsidTr="00571E11">
        <w:tc>
          <w:tcPr>
            <w:tcW w:w="1795" w:type="dxa"/>
          </w:tcPr>
          <w:p w14:paraId="5782F397" w14:textId="77777777" w:rsidR="00571E11" w:rsidRDefault="00571E11">
            <w:r>
              <w:t>Week 4</w:t>
            </w:r>
          </w:p>
        </w:tc>
        <w:tc>
          <w:tcPr>
            <w:tcW w:w="7555" w:type="dxa"/>
          </w:tcPr>
          <w:p w14:paraId="55C7DBEB" w14:textId="765700AC" w:rsidR="00571E11" w:rsidRDefault="00C31871">
            <w:r>
              <w:t>2a – Exponential functions, 2b – Graphs of exponential functions</w:t>
            </w:r>
          </w:p>
        </w:tc>
      </w:tr>
      <w:tr w:rsidR="00571E11" w14:paraId="5681621C" w14:textId="77777777" w:rsidTr="00571E11">
        <w:tc>
          <w:tcPr>
            <w:tcW w:w="1795" w:type="dxa"/>
          </w:tcPr>
          <w:p w14:paraId="6BBED15D" w14:textId="77777777" w:rsidR="00571E11" w:rsidRDefault="00571E11">
            <w:r>
              <w:t>Week 5</w:t>
            </w:r>
          </w:p>
        </w:tc>
        <w:tc>
          <w:tcPr>
            <w:tcW w:w="7555" w:type="dxa"/>
          </w:tcPr>
          <w:p w14:paraId="1272BB1F" w14:textId="5FFE9AC0" w:rsidR="00571E11" w:rsidRDefault="00C31871">
            <w:r>
              <w:t>2c – Applications of exponential functions, 2d – Logarithmic functions</w:t>
            </w:r>
          </w:p>
        </w:tc>
      </w:tr>
      <w:tr w:rsidR="00571E11" w14:paraId="0C7491AB" w14:textId="77777777" w:rsidTr="00571E11">
        <w:tc>
          <w:tcPr>
            <w:tcW w:w="1795" w:type="dxa"/>
          </w:tcPr>
          <w:p w14:paraId="3C9DC1CF" w14:textId="77777777" w:rsidR="00571E11" w:rsidRDefault="00571E11">
            <w:r>
              <w:t>Week 6</w:t>
            </w:r>
          </w:p>
        </w:tc>
        <w:tc>
          <w:tcPr>
            <w:tcW w:w="7555" w:type="dxa"/>
          </w:tcPr>
          <w:p w14:paraId="0B2102C9" w14:textId="5161BB23" w:rsidR="00571E11" w:rsidRDefault="00C31871">
            <w:r>
              <w:t>2e – Graphs of logarithmic functions, 2f – Properties of logs and equations</w:t>
            </w:r>
          </w:p>
        </w:tc>
      </w:tr>
      <w:tr w:rsidR="00571E11" w14:paraId="4675D039" w14:textId="77777777" w:rsidTr="00571E11">
        <w:tc>
          <w:tcPr>
            <w:tcW w:w="1795" w:type="dxa"/>
          </w:tcPr>
          <w:p w14:paraId="6F050CE2" w14:textId="77777777" w:rsidR="00571E11" w:rsidRDefault="00571E11">
            <w:r>
              <w:t>Week 7</w:t>
            </w:r>
          </w:p>
        </w:tc>
        <w:tc>
          <w:tcPr>
            <w:tcW w:w="7555" w:type="dxa"/>
          </w:tcPr>
          <w:p w14:paraId="2FCC2A0C" w14:textId="6436D1C6" w:rsidR="00571E11" w:rsidRDefault="00C31871">
            <w:r>
              <w:t xml:space="preserve">2g – Modeling with exponential growth and decay, 3a </w:t>
            </w:r>
            <w:r w:rsidR="002D02BF">
              <w:t>–</w:t>
            </w:r>
            <w:r>
              <w:t xml:space="preserve"> angles</w:t>
            </w:r>
          </w:p>
        </w:tc>
      </w:tr>
      <w:tr w:rsidR="00571E11" w14:paraId="7A875BB5" w14:textId="77777777" w:rsidTr="00571E11">
        <w:tc>
          <w:tcPr>
            <w:tcW w:w="1795" w:type="dxa"/>
          </w:tcPr>
          <w:p w14:paraId="30C1E796" w14:textId="77777777" w:rsidR="00571E11" w:rsidRDefault="00571E11">
            <w:r>
              <w:t>Week 8</w:t>
            </w:r>
          </w:p>
        </w:tc>
        <w:tc>
          <w:tcPr>
            <w:tcW w:w="7555" w:type="dxa"/>
          </w:tcPr>
          <w:p w14:paraId="19DE26E8" w14:textId="24C3057B" w:rsidR="00571E11" w:rsidRDefault="00C31871">
            <w:r>
              <w:t>Ferris Wheel activity (if time), 3b – Sine and cosine</w:t>
            </w:r>
          </w:p>
        </w:tc>
      </w:tr>
      <w:tr w:rsidR="00571E11" w14:paraId="4691D3AC" w14:textId="77777777" w:rsidTr="00571E11">
        <w:tc>
          <w:tcPr>
            <w:tcW w:w="1795" w:type="dxa"/>
          </w:tcPr>
          <w:p w14:paraId="35D62F42" w14:textId="77777777" w:rsidR="00571E11" w:rsidRDefault="00571E11" w:rsidP="0012638B">
            <w:r>
              <w:t>Week 9</w:t>
            </w:r>
          </w:p>
        </w:tc>
        <w:tc>
          <w:tcPr>
            <w:tcW w:w="7555" w:type="dxa"/>
          </w:tcPr>
          <w:p w14:paraId="74DFBE3B" w14:textId="007FD7EA" w:rsidR="00571E11" w:rsidRDefault="00C31871" w:rsidP="0012638B">
            <w:r>
              <w:t>3c – Other trigonometric functions</w:t>
            </w:r>
          </w:p>
        </w:tc>
      </w:tr>
      <w:tr w:rsidR="00571E11" w14:paraId="236E1099" w14:textId="77777777" w:rsidTr="00571E11">
        <w:tc>
          <w:tcPr>
            <w:tcW w:w="1795" w:type="dxa"/>
          </w:tcPr>
          <w:p w14:paraId="6372393C" w14:textId="77777777" w:rsidR="00571E11" w:rsidRDefault="00571E11" w:rsidP="0012638B">
            <w:r>
              <w:t>Week 10</w:t>
            </w:r>
          </w:p>
        </w:tc>
        <w:tc>
          <w:tcPr>
            <w:tcW w:w="7555" w:type="dxa"/>
          </w:tcPr>
          <w:p w14:paraId="300AA524" w14:textId="757D99EB" w:rsidR="00571E11" w:rsidRDefault="00C31871" w:rsidP="0012638B">
            <w:r>
              <w:t>3d – Right triangle trigonometry, 3e – Right triangle trigonometry applications, Sun Moon Earth activity (if time)</w:t>
            </w:r>
          </w:p>
        </w:tc>
      </w:tr>
      <w:tr w:rsidR="00571E11" w14:paraId="3CD9CE6F" w14:textId="77777777" w:rsidTr="00571E11">
        <w:tc>
          <w:tcPr>
            <w:tcW w:w="1795" w:type="dxa"/>
          </w:tcPr>
          <w:p w14:paraId="507F921A" w14:textId="77777777" w:rsidR="00571E11" w:rsidRDefault="00571E11" w:rsidP="0012638B">
            <w:r>
              <w:t>Week 11</w:t>
            </w:r>
          </w:p>
        </w:tc>
        <w:tc>
          <w:tcPr>
            <w:tcW w:w="7555" w:type="dxa"/>
          </w:tcPr>
          <w:p w14:paraId="4914C517" w14:textId="1AE42FDD" w:rsidR="00571E11" w:rsidRDefault="00C31871" w:rsidP="0012638B">
            <w:r>
              <w:t>3f – Graphs of sine and cosine</w:t>
            </w:r>
          </w:p>
        </w:tc>
      </w:tr>
      <w:tr w:rsidR="00571E11" w14:paraId="59B9E5A1" w14:textId="77777777" w:rsidTr="00571E11">
        <w:tc>
          <w:tcPr>
            <w:tcW w:w="1795" w:type="dxa"/>
          </w:tcPr>
          <w:p w14:paraId="0AD15251" w14:textId="77777777" w:rsidR="00571E11" w:rsidRDefault="00571E11" w:rsidP="0012638B">
            <w:r>
              <w:t>Week 12</w:t>
            </w:r>
          </w:p>
        </w:tc>
        <w:tc>
          <w:tcPr>
            <w:tcW w:w="7555" w:type="dxa"/>
          </w:tcPr>
          <w:p w14:paraId="1B4FA6AC" w14:textId="1699163E" w:rsidR="00571E11" w:rsidRDefault="00C31871" w:rsidP="0012638B">
            <w:r>
              <w:t>3g – Graphs of other trig functions (</w:t>
            </w:r>
            <w:r w:rsidR="002D02BF">
              <w:t>may need to shorten for time)</w:t>
            </w:r>
          </w:p>
        </w:tc>
      </w:tr>
      <w:tr w:rsidR="00571E11" w14:paraId="2CD463B4" w14:textId="77777777" w:rsidTr="00571E11">
        <w:tc>
          <w:tcPr>
            <w:tcW w:w="1795" w:type="dxa"/>
          </w:tcPr>
          <w:p w14:paraId="4BAB46D3" w14:textId="77777777" w:rsidR="00571E11" w:rsidRDefault="00571E11" w:rsidP="0012638B">
            <w:r>
              <w:t>Week 13</w:t>
            </w:r>
          </w:p>
        </w:tc>
        <w:tc>
          <w:tcPr>
            <w:tcW w:w="7555" w:type="dxa"/>
          </w:tcPr>
          <w:p w14:paraId="04C8F7BB" w14:textId="179C0F8E" w:rsidR="00571E11" w:rsidRDefault="00C31871" w:rsidP="0012638B">
            <w:r>
              <w:t>3h – Inverse trig functions</w:t>
            </w:r>
          </w:p>
        </w:tc>
      </w:tr>
      <w:tr w:rsidR="00571E11" w14:paraId="3056AC96" w14:textId="77777777" w:rsidTr="00571E11">
        <w:tc>
          <w:tcPr>
            <w:tcW w:w="1795" w:type="dxa"/>
          </w:tcPr>
          <w:p w14:paraId="6B01AEA7" w14:textId="77777777" w:rsidR="00571E11" w:rsidRDefault="00571E11" w:rsidP="0012638B">
            <w:r>
              <w:t>Week 14 (if time)</w:t>
            </w:r>
          </w:p>
        </w:tc>
        <w:tc>
          <w:tcPr>
            <w:tcW w:w="7555" w:type="dxa"/>
          </w:tcPr>
          <w:p w14:paraId="3A963AB3" w14:textId="475B536F" w:rsidR="00571E11" w:rsidRDefault="00C31871" w:rsidP="0012638B">
            <w:r>
              <w:t>3i – Sum and difference identities, 3j – More identities</w:t>
            </w:r>
          </w:p>
        </w:tc>
      </w:tr>
    </w:tbl>
    <w:p w14:paraId="0827BBE1" w14:textId="261A76D1" w:rsidR="00240F53" w:rsidRDefault="002D02BF"/>
    <w:p w14:paraId="604CFA41" w14:textId="77777777" w:rsidR="002D02BF" w:rsidRDefault="002D02BF"/>
    <w:sectPr w:rsidR="002D02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E11"/>
    <w:rsid w:val="002D02BF"/>
    <w:rsid w:val="00571E11"/>
    <w:rsid w:val="00632F53"/>
    <w:rsid w:val="00C31871"/>
    <w:rsid w:val="00D05F33"/>
    <w:rsid w:val="00DC44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BD020"/>
  <w15:chartTrackingRefBased/>
  <w15:docId w15:val="{823EC809-9764-47C4-A5F6-C2684D2AB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7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2D02B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02B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8E2F4F5E902844921DC7FAAFED969E" ma:contentTypeVersion="12" ma:contentTypeDescription="Create a new document." ma:contentTypeScope="" ma:versionID="6b6ef4b6041971c5e6c07ef4f7aa4fda">
  <xsd:schema xmlns:xsd="http://www.w3.org/2001/XMLSchema" xmlns:xs="http://www.w3.org/2001/XMLSchema" xmlns:p="http://schemas.microsoft.com/office/2006/metadata/properties" xmlns:ns3="2883844c-f613-4236-a02d-ec5290dc1ce4" xmlns:ns4="954759bf-42f0-4449-8e8c-ba2a7b713d4b" targetNamespace="http://schemas.microsoft.com/office/2006/metadata/properties" ma:root="true" ma:fieldsID="53d84ead1d42c8b381104b8f30672670" ns3:_="" ns4:_="">
    <xsd:import namespace="2883844c-f613-4236-a02d-ec5290dc1ce4"/>
    <xsd:import namespace="954759bf-42f0-4449-8e8c-ba2a7b713d4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83844c-f613-4236-a02d-ec5290dc1ce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4759bf-42f0-4449-8e8c-ba2a7b713d4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B3AE03-9FEE-4560-A4B1-330384373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83844c-f613-4236-a02d-ec5290dc1ce4"/>
    <ds:schemaRef ds:uri="954759bf-42f0-4449-8e8c-ba2a7b713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423BB8-3275-460F-92BB-4EA5B30C916E}">
  <ds:schemaRefs>
    <ds:schemaRef ds:uri="http://www.w3.org/XML/1998/namespace"/>
    <ds:schemaRef ds:uri="http://schemas.microsoft.com/office/2006/documentManagement/types"/>
    <ds:schemaRef ds:uri="http://purl.org/dc/elements/1.1/"/>
    <ds:schemaRef ds:uri="http://purl.org/dc/terms/"/>
    <ds:schemaRef ds:uri="http://purl.org/dc/dcmitype/"/>
    <ds:schemaRef ds:uri="http://schemas.microsoft.com/office/infopath/2007/PartnerControls"/>
    <ds:schemaRef ds:uri="2883844c-f613-4236-a02d-ec5290dc1ce4"/>
    <ds:schemaRef ds:uri="http://schemas.openxmlformats.org/package/2006/metadata/core-properties"/>
    <ds:schemaRef ds:uri="954759bf-42f0-4449-8e8c-ba2a7b713d4b"/>
    <ds:schemaRef ds:uri="http://schemas.microsoft.com/office/2006/metadata/properties"/>
  </ds:schemaRefs>
</ds:datastoreItem>
</file>

<file path=customXml/itemProps3.xml><?xml version="1.0" encoding="utf-8"?>
<ds:datastoreItem xmlns:ds="http://schemas.openxmlformats.org/officeDocument/2006/customXml" ds:itemID="{107747A1-0CA3-4092-9561-C458FC4215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208</Words>
  <Characters>1191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Epstein</dc:creator>
  <cp:keywords/>
  <dc:description/>
  <cp:lastModifiedBy>Rachel Epstein</cp:lastModifiedBy>
  <cp:revision>2</cp:revision>
  <dcterms:created xsi:type="dcterms:W3CDTF">2020-06-10T12:39:00Z</dcterms:created>
  <dcterms:modified xsi:type="dcterms:W3CDTF">2020-06-10T13:17:00Z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0x010100448E2F4F5E902844921DC7FAAFED969E</vt:lpwstr>
  </property>
</Properties>
</file>